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B80" w:rsidRPr="00BB3757" w:rsidRDefault="00982B80" w:rsidP="00982B80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Oddział w Łodzi</w:t>
      </w:r>
    </w:p>
    <w:p w:rsidR="00982B80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6E332B" w:rsidRPr="00BB3757" w:rsidRDefault="006E332B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</w:p>
    <w:p w:rsidR="00982B80" w:rsidRPr="006E332B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6E332B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„</w:t>
      </w:r>
      <w:r w:rsidR="0030427F" w:rsidRPr="006E332B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Nadzór pracy kotłowni</w:t>
      </w:r>
      <w:r w:rsidR="00533F16" w:rsidRPr="006E332B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 w</w:t>
      </w:r>
      <w:r w:rsidRPr="006E332B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 Centrum Zarządzania Ruchem”</w:t>
      </w:r>
      <w:r w:rsidR="006E332B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   </w:t>
      </w:r>
    </w:p>
    <w:p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dla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Generalna Dyrekcja dróg Krajowych i Autostrad Oddział w Łodzi</w:t>
      </w:r>
      <w:r w:rsidR="0051021D">
        <w:rPr>
          <w:rFonts w:ascii="Times New Roman" w:eastAsia="Times New Roman" w:hAnsi="Times New Roman" w:cs="Arial"/>
          <w:sz w:val="24"/>
          <w:szCs w:val="20"/>
          <w:lang w:eastAsia="pl-PL"/>
        </w:rPr>
        <w:t>, ul. Irysowa 2, 91-857 Łódź</w:t>
      </w:r>
    </w:p>
    <w:p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982B80" w:rsidRPr="00D5785B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„</w:t>
      </w:r>
      <w:r w:rsidR="0030427F">
        <w:rPr>
          <w:rFonts w:ascii="Times New Roman" w:eastAsia="Times New Roman" w:hAnsi="Times New Roman" w:cs="Arial"/>
          <w:sz w:val="24"/>
          <w:szCs w:val="20"/>
          <w:lang w:eastAsia="pl-PL"/>
        </w:rPr>
        <w:t>Nadzór pracy kotłowni</w:t>
      </w:r>
      <w:r w:rsidR="00533F16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w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Centrum Zarządzania Ruchem”</w:t>
      </w:r>
    </w:p>
    <w:p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za całkowitą cenę: netto ……………………………</w:t>
      </w:r>
      <w:r w:rsidR="006E332B">
        <w:rPr>
          <w:rFonts w:ascii="Times New Roman" w:eastAsia="Times New Roman" w:hAnsi="Times New Roman" w:cs="Arial"/>
          <w:sz w:val="24"/>
          <w:szCs w:val="20"/>
          <w:lang w:eastAsia="pl-PL"/>
        </w:rPr>
        <w:t>…….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, podatek Vat </w:t>
      </w:r>
      <w:r w:rsidR="006E332B">
        <w:rPr>
          <w:rFonts w:ascii="Times New Roman" w:eastAsia="Times New Roman" w:hAnsi="Times New Roman" w:cs="Arial"/>
          <w:sz w:val="24"/>
          <w:szCs w:val="20"/>
          <w:lang w:eastAsia="pl-PL"/>
        </w:rPr>
        <w:t>..</w:t>
      </w:r>
      <w:bookmarkStart w:id="0" w:name="_GoBack"/>
      <w:bookmarkEnd w:id="0"/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</w:t>
      </w:r>
      <w:r w:rsidR="006E332B">
        <w:rPr>
          <w:rFonts w:ascii="Times New Roman" w:eastAsia="Times New Roman" w:hAnsi="Times New Roman" w:cs="Arial"/>
          <w:sz w:val="24"/>
          <w:szCs w:val="20"/>
          <w:lang w:eastAsia="pl-PL"/>
        </w:rPr>
        <w:t>...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brutto)</w:t>
      </w:r>
    </w:p>
    <w:p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982B80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</w:t>
      </w:r>
    </w:p>
    <w:p w:rsidR="00982B80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</w:t>
      </w:r>
    </w:p>
    <w:p w:rsidR="006E332B" w:rsidRDefault="006E332B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6E332B" w:rsidRDefault="006E332B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982B80" w:rsidRPr="00BB3757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:rsidR="00982B80" w:rsidRPr="00D5785B" w:rsidRDefault="00982B80" w:rsidP="00982B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:rsidR="00982B80" w:rsidRPr="00D5785B" w:rsidRDefault="00982B80" w:rsidP="00982B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:rsidR="00982B80" w:rsidRPr="00D5785B" w:rsidRDefault="00982B80" w:rsidP="00982B80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:rsidR="00982B80" w:rsidRPr="00D5785B" w:rsidRDefault="00982B80" w:rsidP="00982B80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:rsidR="006B5BC9" w:rsidRDefault="00982B80" w:rsidP="00982B80"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 w:type="page"/>
      </w:r>
    </w:p>
    <w:sectPr w:rsidR="006B5B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B80"/>
    <w:rsid w:val="0030427F"/>
    <w:rsid w:val="0051021D"/>
    <w:rsid w:val="00533F16"/>
    <w:rsid w:val="006B5BC9"/>
    <w:rsid w:val="006E332B"/>
    <w:rsid w:val="0098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28B98"/>
  <w15:chartTrackingRefBased/>
  <w15:docId w15:val="{7A6F6103-81DB-4644-8EA4-824A9B92F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2B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285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Zagdański Michał</dc:creator>
  <cp:keywords/>
  <dc:description/>
  <cp:lastModifiedBy>Zagdański Michał</cp:lastModifiedBy>
  <cp:revision>3</cp:revision>
  <dcterms:created xsi:type="dcterms:W3CDTF">2021-03-15T10:51:00Z</dcterms:created>
  <dcterms:modified xsi:type="dcterms:W3CDTF">2022-01-10T09:49:00Z</dcterms:modified>
</cp:coreProperties>
</file>